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327" w:rsidRPr="006D5327" w:rsidRDefault="006D5327" w:rsidP="006D5327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60"/>
          <w:szCs w:val="60"/>
          <w:lang w:eastAsia="ru-RU"/>
        </w:rPr>
      </w:pPr>
      <w:r w:rsidRPr="006D5327">
        <w:rPr>
          <w:rFonts w:ascii="Arial" w:eastAsia="Times New Roman" w:hAnsi="Arial" w:cs="Arial"/>
          <w:b/>
          <w:bCs/>
          <w:color w:val="000000"/>
          <w:kern w:val="36"/>
          <w:sz w:val="60"/>
          <w:szCs w:val="60"/>
          <w:lang w:eastAsia="ru-RU"/>
        </w:rPr>
        <w:t>Расписание ЕГЭ 2024</w:t>
      </w:r>
    </w:p>
    <w:p w:rsidR="006D5327" w:rsidRPr="006D5327" w:rsidRDefault="006D5327" w:rsidP="006D5327">
      <w:pPr>
        <w:shd w:val="clear" w:color="auto" w:fill="FFFFFF"/>
        <w:spacing w:after="0" w:line="344" w:lineRule="atLeast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hyperlink r:id="rId4" w:history="1">
        <w:r w:rsidRPr="006D5327">
          <w:rPr>
            <w:rFonts w:ascii="Arial" w:eastAsia="Times New Roman" w:hAnsi="Arial" w:cs="Arial"/>
            <w:color w:val="5869DA"/>
            <w:sz w:val="28"/>
            <w:lang w:eastAsia="ru-RU"/>
          </w:rPr>
          <w:t>Новости ЕГЭ</w:t>
        </w:r>
      </w:hyperlink>
    </w:p>
    <w:p w:rsidR="006D5327" w:rsidRPr="006D5327" w:rsidRDefault="006D5327" w:rsidP="006D532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3"/>
          <w:szCs w:val="33"/>
          <w:lang w:eastAsia="ru-RU"/>
        </w:rPr>
      </w:pPr>
      <w:r w:rsidRPr="006D5327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lang w:eastAsia="ru-RU"/>
        </w:rPr>
        <w:t>Утверждённое расписание ЕГЭ на 2024 год.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r w:rsidRPr="006D5327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 xml:space="preserve">Приказ Министерства просвещения Российской Федерации, Федеральной службы по надзору в сфере образования и науки от 18.12.2023 №953/2116 "Об утверждении единого расписания и продолжительности проведения единого государственного экзамена по каждому учебному предмету, требований к использованию средств обучения и воспитания при его проведении в 2024 году". </w:t>
      </w:r>
      <w:proofErr w:type="gramStart"/>
      <w:r w:rsidRPr="006D5327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Зарегистрирован 29.12.2023 №76764: </w:t>
      </w:r>
      <w:hyperlink r:id="rId5" w:history="1">
        <w:r w:rsidRPr="006D5327">
          <w:rPr>
            <w:rFonts w:ascii="Arial" w:eastAsia="Times New Roman" w:hAnsi="Arial" w:cs="Arial"/>
            <w:color w:val="3763C2"/>
            <w:sz w:val="20"/>
            <w:lang w:eastAsia="ru-RU"/>
          </w:rPr>
          <w:t>953-2116.pdf</w:t>
        </w:r>
      </w:hyperlink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r w:rsidRPr="006D5327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Досрочный период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22 марта (пятница) — география, литература;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26 марта (вторник) — русский язык;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29 марта (пятница) — ЕГЭ по математике базового уровня, ЕГЭ по математике профильного уровня;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2 апреля (вторник) — биология, иностранные языки (английский, испанский, китайский, немецкий, французский) (письменная часть), физика;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5 апреля (пятница) — иностранные языки (английский, испанский, китайский, немецкий, французский) (устная часть);</w:t>
      </w:r>
      <w:proofErr w:type="gramEnd"/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9 апреля (вторник) — информатика, обществознание;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12 апреля (пятница) — история, химия.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proofErr w:type="gramStart"/>
      <w:r w:rsidRPr="006D5327">
        <w:rPr>
          <w:rFonts w:ascii="Arial" w:eastAsia="Times New Roman" w:hAnsi="Arial" w:cs="Arial"/>
          <w:i/>
          <w:iCs/>
          <w:color w:val="000000"/>
          <w:sz w:val="33"/>
          <w:szCs w:val="33"/>
          <w:bdr w:val="none" w:sz="0" w:space="0" w:color="auto" w:frame="1"/>
          <w:lang w:eastAsia="ru-RU"/>
        </w:rPr>
        <w:t>Резервные дни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15 апреля (понедельник) — русский язык;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18 апреля (четверг) — ЕГЭ по математике базового уровня, ЕГЭ по математике профильного уровня;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19 апреля (пятница) — биология, иностранные языки (английский, испанский, китайский, немецкий, французский) (письменная часть), литература, обществознание, физика;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22 апреля (понедельник) — география, иностранные языки (английский, испанский, китайский, немецкий, французский) (устная часть), информатика, история, химия;</w:t>
      </w:r>
      <w:proofErr w:type="gramEnd"/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proofErr w:type="gramStart"/>
      <w:r w:rsidRPr="006D5327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lastRenderedPageBreak/>
        <w:t>Основной период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23 мая (четверг) — география, литература, химия;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28 мая (вторник) — русский язык;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31 мая (пятница) — ЕГЭ по математике базового уровня, ЕГЭ по математике профильного уровня;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4 июня (вторник) — обществознание;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7 июня (пятница) — информатика;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8 июня (суббота) — информатика;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10 июня (понедельник) — история, физика;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13 июня (четверг) — биология, иностранные языки (английский, испанский, китайский, немецкий, французский) (письменная часть);</w:t>
      </w:r>
      <w:proofErr w:type="gramEnd"/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proofErr w:type="gramStart"/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17 июня (понедельник) — иностранные языки (английский, испанский, китайский, немецкий, французский) (устная часть);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18 июня (вторник) — иностранные языки (английский, испанский, китайский, немецкий, французский) (устная часть).</w:t>
      </w:r>
      <w:proofErr w:type="gramEnd"/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proofErr w:type="gramStart"/>
      <w:r w:rsidRPr="006D5327">
        <w:rPr>
          <w:rFonts w:ascii="Arial" w:eastAsia="Times New Roman" w:hAnsi="Arial" w:cs="Arial"/>
          <w:i/>
          <w:iCs/>
          <w:color w:val="000000"/>
          <w:sz w:val="33"/>
          <w:szCs w:val="33"/>
          <w:bdr w:val="none" w:sz="0" w:space="0" w:color="auto" w:frame="1"/>
          <w:lang w:eastAsia="ru-RU"/>
        </w:rPr>
        <w:t>Резервные дни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20 июня (четверг) — русский язык;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21 июня (пятница) — география, литература, физика;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24 июня (понедельник) — ЕГЭ по математике базового уровня, ЕГЭ по математике профильного уровня;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25 июня (вторник) — информатика, обществознание, химия;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26 июня (среда) — иностранные языки (английский, испанский, китайский, немецкий, французский) (устная часть), история;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27 июня (четверг) — биология, иностранные языки (английский, испанский, китайский, немецкий, французский) (письменная часть);</w:t>
      </w:r>
      <w:proofErr w:type="gramEnd"/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proofErr w:type="gramStart"/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t>1 июля (понедельник) — по всем учебным предметам;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r w:rsidRPr="006D5327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Дополнительный период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lastRenderedPageBreak/>
        <w:t>4 сентября (среда) — русский язык;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9 сентября (понедельник) — ЕГЭ по математике базового уровня.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  <w:t>23 сентября (понедельник) — ЕГЭ по математике базового уровня, русский язык.</w:t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r w:rsidRPr="006D5327">
        <w:rPr>
          <w:rFonts w:ascii="Arial" w:eastAsia="Times New Roman" w:hAnsi="Arial" w:cs="Arial"/>
          <w:color w:val="000000"/>
          <w:sz w:val="33"/>
          <w:szCs w:val="33"/>
          <w:lang w:eastAsia="ru-RU"/>
        </w:rPr>
        <w:br/>
      </w:r>
      <w:proofErr w:type="gramEnd"/>
    </w:p>
    <w:p w:rsidR="006D5327" w:rsidRPr="006D5327" w:rsidRDefault="006D5327" w:rsidP="006D5327">
      <w:pPr>
        <w:shd w:val="clear" w:color="auto" w:fill="FFFFFF"/>
        <w:spacing w:after="0" w:line="240" w:lineRule="auto"/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</w:pP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Для выпускников прошлых лет ЕГЭ проводится в резервные сроки основного периода проведения экзаменов.</w:t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br/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br/>
        <w:t>Участие в ЕГЭ выпускников прошлых лет в иные сроки проведения ЕГЭ допускается только при наличии у них уважительных причин (болезни или иных обстоятельств), подтвержденных документально, и соответствующего решения ГЭК.</w:t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br/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br/>
        <w:t>ЕГЭ по всем учебным предметам начинается в 10.00 по местному времени.</w:t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br/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br/>
      </w:r>
      <w:proofErr w:type="gramStart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Продолжительность ЕГЭ по биологии, информатике, литературе, математике профильного уровня, физике составляет 3 часа 55 минут (235 минут); по истории, обществознанию, русскому языку, химии — 3 часа 30 минут (210 минут); по иностранным языкам (английский, испанский, немецкий, французский) (письменная часть) — 3 часа 10 минут (190 минут); по географии, иностранному языку (китайский) (письменная часть), математике базового уровня — 3 часа (180 минут);</w:t>
      </w:r>
      <w:proofErr w:type="gramEnd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 xml:space="preserve"> </w:t>
      </w:r>
      <w:proofErr w:type="gramStart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по иностранным языкам (английский, испанский, немецкий, французский) (устная часть) — 17 минут; по иностранному языку (китайский) (устная часть) — 14 минут.</w:t>
      </w:r>
      <w:proofErr w:type="gramEnd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br/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br/>
      </w:r>
      <w:proofErr w:type="gramStart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Допускается использование участниками экзаменов следующих средств обучения и воспитания по соответствующим учебным предметам:</w:t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br/>
        <w:t xml:space="preserve">по биологии — непрограммируемый калькулятор, </w:t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lastRenderedPageBreak/>
        <w:t>обеспечивающий выполнение арифметических вычислений (сложение, вычитание, умножение, деление, извлечение корня) и вычисление тригонометрических функций (</w:t>
      </w:r>
      <w:proofErr w:type="spellStart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sin</w:t>
      </w:r>
      <w:proofErr w:type="spellEnd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 xml:space="preserve">, </w:t>
      </w:r>
      <w:proofErr w:type="spellStart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cos</w:t>
      </w:r>
      <w:proofErr w:type="spellEnd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 xml:space="preserve">, </w:t>
      </w:r>
      <w:proofErr w:type="spellStart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tg</w:t>
      </w:r>
      <w:proofErr w:type="spellEnd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 xml:space="preserve">, </w:t>
      </w:r>
      <w:proofErr w:type="spellStart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ctg</w:t>
      </w:r>
      <w:proofErr w:type="spellEnd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 xml:space="preserve">, </w:t>
      </w:r>
      <w:proofErr w:type="spellStart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arcsin</w:t>
      </w:r>
      <w:proofErr w:type="spellEnd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 xml:space="preserve">, </w:t>
      </w:r>
      <w:proofErr w:type="spellStart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arccos</w:t>
      </w:r>
      <w:proofErr w:type="spellEnd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 xml:space="preserve">, </w:t>
      </w:r>
      <w:proofErr w:type="spellStart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arctg</w:t>
      </w:r>
      <w:proofErr w:type="spellEnd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), при этом не осуществляющий функции средства связи, хранилища базы данных и не имеющий доступа к сетям передачи данных (в том числе к</w:t>
      </w:r>
      <w:proofErr w:type="gramEnd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 </w:t>
      </w:r>
      <w:proofErr w:type="gramStart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информационно-телекоммуникационной сети «Интернет») (далее — непрограммируемый калькулятор);</w:t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br/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br/>
      </w:r>
      <w:r w:rsidRPr="006D5327">
        <w:rPr>
          <w:rFonts w:ascii="Times New Roman" w:eastAsia="Times New Roman" w:hAnsi="Times New Roman" w:cs="Times New Roman"/>
          <w:i/>
          <w:iCs/>
          <w:color w:val="000000"/>
          <w:sz w:val="33"/>
          <w:szCs w:val="33"/>
          <w:lang w:eastAsia="ru-RU"/>
        </w:rPr>
        <w:t>→</w:t>
      </w:r>
      <w:r w:rsidRPr="006D5327">
        <w:rPr>
          <w:rFonts w:ascii="Georgia" w:eastAsia="Times New Roman" w:hAnsi="Georgia" w:cs="Georgia"/>
          <w:i/>
          <w:iCs/>
          <w:color w:val="000000"/>
          <w:sz w:val="33"/>
          <w:szCs w:val="33"/>
          <w:lang w:eastAsia="ru-RU"/>
        </w:rPr>
        <w:t xml:space="preserve"> по географии — непрограммируемый калькулятор;</w:t>
      </w:r>
      <w:r w:rsidRPr="006D5327">
        <w:rPr>
          <w:rFonts w:ascii="Georgia" w:eastAsia="Times New Roman" w:hAnsi="Georgia" w:cs="Georgia"/>
          <w:i/>
          <w:iCs/>
          <w:color w:val="000000"/>
          <w:sz w:val="33"/>
          <w:szCs w:val="33"/>
          <w:lang w:eastAsia="ru-RU"/>
        </w:rPr>
        <w:br/>
      </w:r>
      <w:r w:rsidRPr="006D5327">
        <w:rPr>
          <w:rFonts w:ascii="Georgia" w:eastAsia="Times New Roman" w:hAnsi="Georgia" w:cs="Georgia"/>
          <w:i/>
          <w:iCs/>
          <w:color w:val="000000"/>
          <w:sz w:val="33"/>
          <w:szCs w:val="33"/>
          <w:lang w:eastAsia="ru-RU"/>
        </w:rPr>
        <w:br/>
      </w:r>
      <w:r w:rsidRPr="006D5327">
        <w:rPr>
          <w:rFonts w:ascii="Times New Roman" w:eastAsia="Times New Roman" w:hAnsi="Times New Roman" w:cs="Times New Roman"/>
          <w:i/>
          <w:iCs/>
          <w:color w:val="000000"/>
          <w:sz w:val="33"/>
          <w:szCs w:val="33"/>
          <w:lang w:eastAsia="ru-RU"/>
        </w:rPr>
        <w:t>→</w:t>
      </w:r>
      <w:r w:rsidRPr="006D5327">
        <w:rPr>
          <w:rFonts w:ascii="Georgia" w:eastAsia="Times New Roman" w:hAnsi="Georgia" w:cs="Georgia"/>
          <w:i/>
          <w:iCs/>
          <w:color w:val="000000"/>
          <w:sz w:val="33"/>
          <w:szCs w:val="33"/>
          <w:lang w:eastAsia="ru-RU"/>
        </w:rPr>
        <w:t xml:space="preserve"> по иностранным языкам (англи</w:t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йский, испанский, китайский, немецкий, французский) — технические средства, обеспечивающие воспроизведение аудиозаписей, содержащихся на электронных носителях, для выполнения заданий раздела «</w:t>
      </w:r>
      <w:proofErr w:type="spellStart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Аудирование</w:t>
      </w:r>
      <w:proofErr w:type="spellEnd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 xml:space="preserve">» КИМ; компьютерная техника, не имеющая доступа к информационно-телекоммуникационной сети «Интернет»; </w:t>
      </w:r>
      <w:proofErr w:type="spellStart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аудиогарнитура</w:t>
      </w:r>
      <w:proofErr w:type="spellEnd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 xml:space="preserve"> для выполнения заданий КИМ, предусматривающих устные ответы;</w:t>
      </w:r>
      <w:proofErr w:type="gramEnd"/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br/>
      </w:r>
      <w:r w:rsidRPr="006D5327">
        <w:rPr>
          <w:rFonts w:ascii="Times New Roman" w:eastAsia="Times New Roman" w:hAnsi="Times New Roman" w:cs="Times New Roman"/>
          <w:i/>
          <w:iCs/>
          <w:color w:val="000000"/>
          <w:sz w:val="33"/>
          <w:szCs w:val="33"/>
          <w:lang w:eastAsia="ru-RU"/>
        </w:rPr>
        <w:t>→</w:t>
      </w:r>
      <w:r w:rsidRPr="006D5327">
        <w:rPr>
          <w:rFonts w:ascii="Georgia" w:eastAsia="Times New Roman" w:hAnsi="Georgia" w:cs="Georgia"/>
          <w:i/>
          <w:iCs/>
          <w:color w:val="000000"/>
          <w:sz w:val="33"/>
          <w:szCs w:val="33"/>
          <w:lang w:eastAsia="ru-RU"/>
        </w:rPr>
        <w:t xml:space="preserve"> </w:t>
      </w:r>
      <w:proofErr w:type="gramStart"/>
      <w:r w:rsidRPr="006D5327">
        <w:rPr>
          <w:rFonts w:ascii="Georgia" w:eastAsia="Times New Roman" w:hAnsi="Georgia" w:cs="Georgia"/>
          <w:i/>
          <w:iCs/>
          <w:color w:val="000000"/>
          <w:sz w:val="33"/>
          <w:szCs w:val="33"/>
          <w:lang w:eastAsia="ru-RU"/>
        </w:rPr>
        <w:t>по информатике — компьютерная техника, не имеющая доступа к информационно-телекоммуникационной сети «Интернет», с установленным п</w:t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рограммным обеспечением, предоставляющим возможность работы с редакторами электронных таблиц, текстовыми редакторами, средами программирования;</w:t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br/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br/>
      </w:r>
      <w:r w:rsidRPr="006D5327">
        <w:rPr>
          <w:rFonts w:ascii="Times New Roman" w:eastAsia="Times New Roman" w:hAnsi="Times New Roman" w:cs="Times New Roman"/>
          <w:i/>
          <w:iCs/>
          <w:color w:val="000000"/>
          <w:sz w:val="33"/>
          <w:szCs w:val="33"/>
          <w:lang w:eastAsia="ru-RU"/>
        </w:rPr>
        <w:t>→</w:t>
      </w:r>
      <w:r w:rsidRPr="006D5327">
        <w:rPr>
          <w:rFonts w:ascii="Georgia" w:eastAsia="Times New Roman" w:hAnsi="Georgia" w:cs="Georgia"/>
          <w:i/>
          <w:iCs/>
          <w:color w:val="000000"/>
          <w:sz w:val="33"/>
          <w:szCs w:val="33"/>
          <w:lang w:eastAsia="ru-RU"/>
        </w:rPr>
        <w:t xml:space="preserve"> по литературе — орфографический словарь, позволяющий устанавливать нормативное написание слов;</w:t>
      </w:r>
      <w:r w:rsidRPr="006D5327">
        <w:rPr>
          <w:rFonts w:ascii="Georgia" w:eastAsia="Times New Roman" w:hAnsi="Georgia" w:cs="Georgia"/>
          <w:i/>
          <w:iCs/>
          <w:color w:val="000000"/>
          <w:sz w:val="33"/>
          <w:szCs w:val="33"/>
          <w:lang w:eastAsia="ru-RU"/>
        </w:rPr>
        <w:br/>
      </w:r>
      <w:r w:rsidRPr="006D5327">
        <w:rPr>
          <w:rFonts w:ascii="Georgia" w:eastAsia="Times New Roman" w:hAnsi="Georgia" w:cs="Georgia"/>
          <w:i/>
          <w:iCs/>
          <w:color w:val="000000"/>
          <w:sz w:val="33"/>
          <w:szCs w:val="33"/>
          <w:lang w:eastAsia="ru-RU"/>
        </w:rPr>
        <w:br/>
      </w:r>
      <w:r w:rsidRPr="006D5327">
        <w:rPr>
          <w:rFonts w:ascii="Times New Roman" w:eastAsia="Times New Roman" w:hAnsi="Times New Roman" w:cs="Times New Roman"/>
          <w:i/>
          <w:iCs/>
          <w:color w:val="000000"/>
          <w:sz w:val="33"/>
          <w:szCs w:val="33"/>
          <w:lang w:eastAsia="ru-RU"/>
        </w:rPr>
        <w:t>→</w:t>
      </w:r>
      <w:r w:rsidRPr="006D5327">
        <w:rPr>
          <w:rFonts w:ascii="Georgia" w:eastAsia="Times New Roman" w:hAnsi="Georgia" w:cs="Georgia"/>
          <w:i/>
          <w:iCs/>
          <w:color w:val="000000"/>
          <w:sz w:val="33"/>
          <w:szCs w:val="33"/>
          <w:lang w:eastAsia="ru-RU"/>
        </w:rPr>
        <w:t xml:space="preserve"> по математи</w:t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ке — линейка, не содержащая справочной информации (далее — линейка), для построения чертежей и рисунков;</w:t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br/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br/>
      </w:r>
      <w:r w:rsidRPr="006D5327">
        <w:rPr>
          <w:rFonts w:ascii="Times New Roman" w:eastAsia="Times New Roman" w:hAnsi="Times New Roman" w:cs="Times New Roman"/>
          <w:i/>
          <w:iCs/>
          <w:color w:val="000000"/>
          <w:sz w:val="33"/>
          <w:szCs w:val="33"/>
          <w:lang w:eastAsia="ru-RU"/>
        </w:rPr>
        <w:t>→</w:t>
      </w:r>
      <w:r w:rsidRPr="006D5327">
        <w:rPr>
          <w:rFonts w:ascii="Georgia" w:eastAsia="Times New Roman" w:hAnsi="Georgia" w:cs="Georgia"/>
          <w:i/>
          <w:iCs/>
          <w:color w:val="000000"/>
          <w:sz w:val="33"/>
          <w:szCs w:val="33"/>
          <w:lang w:eastAsia="ru-RU"/>
        </w:rPr>
        <w:t xml:space="preserve"> по физике — линейка для построения графиков и схем;</w:t>
      </w:r>
      <w:proofErr w:type="gramEnd"/>
      <w:r w:rsidRPr="006D5327">
        <w:rPr>
          <w:rFonts w:ascii="Georgia" w:eastAsia="Times New Roman" w:hAnsi="Georgia" w:cs="Georgia"/>
          <w:i/>
          <w:iCs/>
          <w:color w:val="000000"/>
          <w:sz w:val="33"/>
          <w:szCs w:val="33"/>
          <w:lang w:eastAsia="ru-RU"/>
        </w:rPr>
        <w:t xml:space="preserve"> </w:t>
      </w:r>
      <w:r w:rsidRPr="006D5327">
        <w:rPr>
          <w:rFonts w:ascii="Georgia" w:eastAsia="Times New Roman" w:hAnsi="Georgia" w:cs="Georgia"/>
          <w:i/>
          <w:iCs/>
          <w:color w:val="000000"/>
          <w:sz w:val="33"/>
          <w:szCs w:val="33"/>
          <w:lang w:eastAsia="ru-RU"/>
        </w:rPr>
        <w:lastRenderedPageBreak/>
        <w:t>непрограммируемый калькулятор;</w:t>
      </w:r>
      <w:r w:rsidRPr="006D5327">
        <w:rPr>
          <w:rFonts w:ascii="Georgia" w:eastAsia="Times New Roman" w:hAnsi="Georgia" w:cs="Georgia"/>
          <w:i/>
          <w:iCs/>
          <w:color w:val="000000"/>
          <w:sz w:val="33"/>
          <w:szCs w:val="33"/>
          <w:lang w:eastAsia="ru-RU"/>
        </w:rPr>
        <w:br/>
      </w:r>
      <w:r w:rsidRPr="006D5327">
        <w:rPr>
          <w:rFonts w:ascii="Georgia" w:eastAsia="Times New Roman" w:hAnsi="Georgia" w:cs="Georgia"/>
          <w:i/>
          <w:iCs/>
          <w:color w:val="000000"/>
          <w:sz w:val="33"/>
          <w:szCs w:val="33"/>
          <w:lang w:eastAsia="ru-RU"/>
        </w:rPr>
        <w:br/>
      </w:r>
      <w:r w:rsidRPr="006D5327">
        <w:rPr>
          <w:rFonts w:ascii="Times New Roman" w:eastAsia="Times New Roman" w:hAnsi="Times New Roman" w:cs="Times New Roman"/>
          <w:i/>
          <w:iCs/>
          <w:color w:val="000000"/>
          <w:sz w:val="33"/>
          <w:szCs w:val="33"/>
          <w:lang w:eastAsia="ru-RU"/>
        </w:rPr>
        <w:t>→</w:t>
      </w:r>
      <w:r w:rsidRPr="006D5327">
        <w:rPr>
          <w:rFonts w:ascii="Georgia" w:eastAsia="Times New Roman" w:hAnsi="Georgia" w:cs="Georgia"/>
          <w:i/>
          <w:iCs/>
          <w:color w:val="000000"/>
          <w:sz w:val="33"/>
          <w:szCs w:val="33"/>
          <w:lang w:eastAsia="ru-RU"/>
        </w:rPr>
        <w:t xml:space="preserve"> по химии — непрограммируемый калькулятор; Периодическая систем</w:t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t>а химических элементов Д. И. Менделеева; таблица растворимости солей, кислот и оснований в воде; электрохимический ряд напряжений металлов.</w:t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br/>
      </w:r>
      <w:r w:rsidRPr="006D5327">
        <w:rPr>
          <w:rFonts w:ascii="Georgia" w:eastAsia="Times New Roman" w:hAnsi="Georgia" w:cs="Arial"/>
          <w:i/>
          <w:iCs/>
          <w:color w:val="000000"/>
          <w:sz w:val="33"/>
          <w:szCs w:val="33"/>
          <w:lang w:eastAsia="ru-RU"/>
        </w:rPr>
        <w:br/>
        <w:t>В день проведения ЕГЭ на средствах обучения и воспитания не допускается делать пометки, относящиеся к содержанию заданий КИМ по учебным предметам.</w:t>
      </w:r>
    </w:p>
    <w:p w:rsidR="006D5327" w:rsidRPr="006D5327" w:rsidRDefault="006D5327" w:rsidP="006D5327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6D5327">
        <w:rPr>
          <w:rFonts w:ascii="Arial" w:eastAsia="Times New Roman" w:hAnsi="Arial" w:cs="Arial"/>
          <w:vanish/>
          <w:sz w:val="16"/>
          <w:szCs w:val="16"/>
          <w:lang w:eastAsia="ru-RU"/>
        </w:rPr>
        <w:t>Начало формы</w:t>
      </w:r>
    </w:p>
    <w:p w:rsidR="006D5327" w:rsidRPr="006D5327" w:rsidRDefault="006D5327" w:rsidP="006D5327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6D5327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p w:rsidR="008C1009" w:rsidRDefault="008C1009"/>
    <w:sectPr w:rsidR="008C1009" w:rsidSect="008C10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6D5327"/>
    <w:rsid w:val="006D5327"/>
    <w:rsid w:val="008C1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009"/>
  </w:style>
  <w:style w:type="paragraph" w:styleId="1">
    <w:name w:val="heading 1"/>
    <w:basedOn w:val="a"/>
    <w:link w:val="10"/>
    <w:uiPriority w:val="9"/>
    <w:qFormat/>
    <w:rsid w:val="006D53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532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6D5327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D532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6D5327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D532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6D5327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36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58160">
          <w:marLeft w:val="0"/>
          <w:marRight w:val="0"/>
          <w:marTop w:val="10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605983">
              <w:marLeft w:val="0"/>
              <w:marRight w:val="0"/>
              <w:marTop w:val="53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036772">
                  <w:marLeft w:val="0"/>
                  <w:marRight w:val="0"/>
                  <w:marTop w:val="0"/>
                  <w:marBottom w:val="0"/>
                  <w:divBdr>
                    <w:top w:val="none" w:sz="0" w:space="7" w:color="auto"/>
                    <w:left w:val="single" w:sz="18" w:space="30" w:color="E85319"/>
                    <w:bottom w:val="none" w:sz="0" w:space="7" w:color="auto"/>
                    <w:right w:val="none" w:sz="0" w:space="30" w:color="auto"/>
                  </w:divBdr>
                </w:div>
              </w:divsChild>
            </w:div>
          </w:divsChild>
        </w:div>
        <w:div w:id="1773234079">
          <w:marLeft w:val="-430"/>
          <w:marRight w:val="-4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4ege.ru/index.php?do=download&amp;id=24190" TargetMode="External"/><Relationship Id="rId4" Type="http://schemas.openxmlformats.org/officeDocument/2006/relationships/hyperlink" Target="https://4ege.ru/novosti-eg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901</Words>
  <Characters>5138</Characters>
  <Application>Microsoft Office Word</Application>
  <DocSecurity>0</DocSecurity>
  <Lines>42</Lines>
  <Paragraphs>12</Paragraphs>
  <ScaleCrop>false</ScaleCrop>
  <Company>Krokoz™</Company>
  <LinksUpToDate>false</LinksUpToDate>
  <CharactersWithSpaces>6027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igg-Sclp@yandex.ru</dc:creator>
  <cp:lastModifiedBy>igg-Sclp@yandex.ru</cp:lastModifiedBy>
  <cp:revision>1</cp:revision>
  <dcterms:created xsi:type="dcterms:W3CDTF">2024-02-14T16:19:00Z</dcterms:created>
  <dcterms:modified xsi:type="dcterms:W3CDTF">2024-02-14T16:20:00Z</dcterms:modified>
</cp:coreProperties>
</file>